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D13" w:rsidRPr="00423D13" w:rsidRDefault="00423D13" w:rsidP="00423D13">
      <w:pPr>
        <w:spacing w:after="100" w:afterAutospacing="1" w:line="240" w:lineRule="auto"/>
        <w:rPr>
          <w:rFonts w:eastAsia="Times New Roman" w:cstheme="minorHAnsi"/>
          <w:sz w:val="24"/>
          <w:szCs w:val="24"/>
        </w:rPr>
      </w:pPr>
      <w:r w:rsidRPr="00423D13">
        <w:rPr>
          <w:rFonts w:eastAsia="Times New Roman" w:cstheme="minorHAnsi"/>
          <w:sz w:val="24"/>
          <w:szCs w:val="24"/>
        </w:rPr>
        <w:t>The recipe detects pores in a porous silicon.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1269"/>
        <w:gridCol w:w="4806"/>
        <w:gridCol w:w="2380"/>
      </w:tblGrid>
      <w:tr w:rsidR="00423D13" w:rsidRPr="00423D13" w:rsidTr="00423D13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  <w:r w:rsidRPr="00423D13">
              <w:rPr>
                <w:rFonts w:eastAsia="Times New Roman" w:cstheme="minorHAnsi"/>
                <w:b/>
                <w:bCs/>
                <w:sz w:val="18"/>
                <w:szCs w:val="18"/>
              </w:rPr>
              <w:t>Step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b/>
                <w:bCs/>
                <w:sz w:val="18"/>
                <w:szCs w:val="18"/>
              </w:rPr>
              <w:t>Name</w:t>
            </w:r>
          </w:p>
        </w:tc>
        <w:tc>
          <w:tcPr>
            <w:tcW w:w="4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b/>
                <w:bCs/>
                <w:sz w:val="18"/>
                <w:szCs w:val="18"/>
              </w:rPr>
              <w:t>Purpose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b/>
                <w:bCs/>
                <w:sz w:val="18"/>
                <w:szCs w:val="18"/>
              </w:rPr>
              <w:t>Sensitive to spatial resolution</w:t>
            </w: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Reference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Reference image.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Non-Local Means Filter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Allows to remove the noise while preserving the structures of interest.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Yes</w:t>
            </w: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Convert Image Type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Convert to 16 bits for the next step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Image Gradient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The gradient transformation allows to get the contours of the pores.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Yes</w:t>
            </w: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Convert Image Type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Convert back to 8 bits for the next step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H-Minima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This step allows to generate markers on pores by calculating local minima from the gradient image.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Yes</w:t>
            </w: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Filter by Measure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Allows to extract the set of connected pixels that corresponds to the background. Indeed, in this case the background corresponds to the largest set of connected pixels generated from the H-Minima calculation.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Reference Change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H-Minima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AND NOT Image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Subtract the background from the H-Minima detection to get markers in pores only.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Closing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Allows to merge markers belonging to the same pore. To avoid multiple markers in pores.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Yes</w:t>
            </w: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Labeling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Allows to label each set of connected pixels that corresponds to a pore marker.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Reference Change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Filter by Measure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Opening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To avoid overlapping between the background marker and the pore markers. This image will be used as a marker for the background.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Yes</w:t>
            </w: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Add to label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Add the background label to the pore labels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Reference Change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Image Gradient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Marker-Based Watershed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Use of the marker based watershed algorithm to find the contours of the pores. As markers we used the markers image generated as step 12. As a landscape ï¿½we use the image gradient generated at step 3.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NOT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To get the non-labeled basins.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Filter by measure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To extract the background.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NOT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To get the pores.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Binary Smoothing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To smooth pore boundaries.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23D13" w:rsidRPr="00423D13" w:rsidTr="00423D13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Labeling</w:t>
            </w:r>
          </w:p>
        </w:tc>
        <w:tc>
          <w:tcPr>
            <w:tcW w:w="4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  <w:r w:rsidRPr="00423D13">
              <w:rPr>
                <w:rFonts w:eastAsia="Times New Roman" w:cstheme="minorHAnsi"/>
                <w:sz w:val="18"/>
                <w:szCs w:val="18"/>
              </w:rPr>
              <w:t>To get one label per pore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3D13" w:rsidRPr="00423D13" w:rsidRDefault="00423D13" w:rsidP="00423D13">
            <w:pPr>
              <w:spacing w:after="0" w:line="288" w:lineRule="atLeast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714DA" w:rsidRPr="00423D13" w:rsidRDefault="00423D13">
      <w:pPr>
        <w:rPr>
          <w:rFonts w:cstheme="minorHAnsi"/>
        </w:rPr>
      </w:pPr>
    </w:p>
    <w:sectPr w:rsidR="008714DA" w:rsidRPr="00423D13" w:rsidSect="000123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D13"/>
    <w:rsid w:val="000123D6"/>
    <w:rsid w:val="004123D4"/>
    <w:rsid w:val="00423D13"/>
    <w:rsid w:val="00695EAC"/>
    <w:rsid w:val="0092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08388-1DCD-417A-9700-A20312DAB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Baillet, Severine</dc:creator>
  <cp:keywords/>
  <dc:description/>
  <cp:lastModifiedBy>Baillet, Severine</cp:lastModifiedBy>
  <cp:revision>1</cp:revision>
  <dcterms:created xsi:type="dcterms:W3CDTF">2019-12-10T12:53:00Z</dcterms:created>
  <dcterms:modified xsi:type="dcterms:W3CDTF">2019-12-10T12:54:00Z</dcterms:modified>
</cp:coreProperties>
</file>